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891" w:rsidRPr="00D7218F" w:rsidRDefault="003D39C0" w:rsidP="00866891">
      <w:pPr>
        <w:widowControl/>
        <w:shd w:val="clear" w:color="auto" w:fill="F9FBFB"/>
        <w:spacing w:line="408" w:lineRule="atLeast"/>
        <w:jc w:val="center"/>
        <w:rPr>
          <w:rFonts w:ascii="Times New Roman" w:eastAsia="標楷體" w:hAnsi="Times New Roman" w:cs="Times New Roman"/>
          <w:b/>
          <w:kern w:val="0"/>
          <w:sz w:val="32"/>
          <w:szCs w:val="28"/>
        </w:rPr>
      </w:pPr>
      <w:r w:rsidRPr="00D7218F">
        <w:rPr>
          <w:rFonts w:ascii="Times New Roman" w:hAnsi="Times New Roman" w:cs="Times New Roman"/>
        </w:rPr>
        <w:fldChar w:fldCharType="begin"/>
      </w:r>
      <w:r w:rsidRPr="00D7218F">
        <w:rPr>
          <w:rFonts w:ascii="Times New Roman" w:hAnsi="Times New Roman" w:cs="Times New Roman"/>
        </w:rPr>
        <w:instrText xml:space="preserve"> HYPERLINK "https://law.moj.gov.tw/LawClass/LawAll.aspx?pcode=H0110001" </w:instrText>
      </w:r>
      <w:r w:rsidRPr="00D7218F">
        <w:rPr>
          <w:rFonts w:ascii="Times New Roman" w:hAnsi="Times New Roman" w:cs="Times New Roman"/>
        </w:rPr>
        <w:fldChar w:fldCharType="separate"/>
      </w:r>
      <w:r w:rsidR="00866891" w:rsidRPr="00D7218F">
        <w:rPr>
          <w:rStyle w:val="a3"/>
          <w:rFonts w:ascii="Times New Roman" w:eastAsia="標楷體" w:hAnsi="Times New Roman" w:cs="Times New Roman"/>
          <w:b/>
          <w:color w:val="auto"/>
          <w:sz w:val="32"/>
          <w:szCs w:val="28"/>
          <w:u w:val="none"/>
          <w:shd w:val="clear" w:color="auto" w:fill="F5FCFB"/>
        </w:rPr>
        <w:t>外國學生來</w:t>
      </w:r>
      <w:proofErr w:type="gramStart"/>
      <w:r w:rsidR="00866891" w:rsidRPr="00D7218F">
        <w:rPr>
          <w:rStyle w:val="a3"/>
          <w:rFonts w:ascii="Times New Roman" w:eastAsia="標楷體" w:hAnsi="Times New Roman" w:cs="Times New Roman"/>
          <w:b/>
          <w:color w:val="auto"/>
          <w:sz w:val="32"/>
          <w:szCs w:val="28"/>
          <w:u w:val="none"/>
          <w:shd w:val="clear" w:color="auto" w:fill="F5FCFB"/>
        </w:rPr>
        <w:t>臺</w:t>
      </w:r>
      <w:proofErr w:type="gramEnd"/>
      <w:r w:rsidR="00866891" w:rsidRPr="00D7218F">
        <w:rPr>
          <w:rStyle w:val="a3"/>
          <w:rFonts w:ascii="Times New Roman" w:eastAsia="標楷體" w:hAnsi="Times New Roman" w:cs="Times New Roman"/>
          <w:b/>
          <w:color w:val="auto"/>
          <w:sz w:val="32"/>
          <w:szCs w:val="28"/>
          <w:u w:val="none"/>
          <w:shd w:val="clear" w:color="auto" w:fill="F5FCFB"/>
        </w:rPr>
        <w:t>就學辦法</w:t>
      </w:r>
      <w:r w:rsidRPr="00D7218F">
        <w:rPr>
          <w:rStyle w:val="a3"/>
          <w:rFonts w:ascii="Times New Roman" w:eastAsia="標楷體" w:hAnsi="Times New Roman" w:cs="Times New Roman"/>
          <w:b/>
          <w:color w:val="auto"/>
          <w:sz w:val="32"/>
          <w:szCs w:val="28"/>
          <w:u w:val="none"/>
          <w:shd w:val="clear" w:color="auto" w:fill="F5FCFB"/>
        </w:rPr>
        <w:fldChar w:fldCharType="end"/>
      </w:r>
      <w:r w:rsidR="00866891" w:rsidRPr="00D7218F">
        <w:rPr>
          <w:rFonts w:ascii="Times New Roman" w:eastAsia="標楷體" w:hAnsi="Times New Roman" w:cs="Times New Roman"/>
          <w:b/>
          <w:sz w:val="32"/>
          <w:szCs w:val="28"/>
          <w:shd w:val="clear" w:color="auto" w:fill="F5FCFB"/>
        </w:rPr>
        <w:t> </w:t>
      </w:r>
    </w:p>
    <w:p w:rsidR="00866891" w:rsidRPr="00D7218F" w:rsidRDefault="00E66685" w:rsidP="00866891">
      <w:pPr>
        <w:shd w:val="clear" w:color="auto" w:fill="F9FBFB"/>
        <w:spacing w:line="408" w:lineRule="atLeast"/>
        <w:jc w:val="right"/>
        <w:rPr>
          <w:rFonts w:ascii="Times New Roman" w:eastAsia="標楷體" w:hAnsi="Times New Roman" w:cs="Times New Roman"/>
          <w:color w:val="000000"/>
          <w:kern w:val="0"/>
          <w:sz w:val="27"/>
          <w:szCs w:val="27"/>
        </w:rPr>
      </w:pPr>
      <w:hyperlink r:id="rId4" w:history="1">
        <w:r w:rsidR="00866891" w:rsidRPr="00D7218F">
          <w:rPr>
            <w:rFonts w:ascii="Times New Roman" w:eastAsia="標楷體" w:hAnsi="Times New Roman" w:cs="Times New Roman"/>
            <w:color w:val="993399"/>
            <w:kern w:val="0"/>
            <w:sz w:val="27"/>
            <w:szCs w:val="27"/>
          </w:rPr>
          <w:t>第</w:t>
        </w:r>
        <w:r w:rsidR="00866891" w:rsidRPr="00D7218F">
          <w:rPr>
            <w:rFonts w:ascii="Times New Roman" w:eastAsia="標楷體" w:hAnsi="Times New Roman" w:cs="Times New Roman"/>
            <w:color w:val="993399"/>
            <w:kern w:val="0"/>
            <w:sz w:val="27"/>
            <w:szCs w:val="27"/>
          </w:rPr>
          <w:t xml:space="preserve"> 7-1 </w:t>
        </w:r>
        <w:r w:rsidR="00866891" w:rsidRPr="00D7218F">
          <w:rPr>
            <w:rFonts w:ascii="Times New Roman" w:eastAsia="標楷體" w:hAnsi="Times New Roman" w:cs="Times New Roman"/>
            <w:color w:val="993399"/>
            <w:kern w:val="0"/>
            <w:sz w:val="27"/>
            <w:szCs w:val="27"/>
          </w:rPr>
          <w:t>條</w:t>
        </w:r>
      </w:hyperlink>
    </w:p>
    <w:p w:rsidR="00866891" w:rsidRPr="00D7218F" w:rsidRDefault="0045732F" w:rsidP="00866891">
      <w:pPr>
        <w:widowControl/>
        <w:shd w:val="clear" w:color="auto" w:fill="F9FBFB"/>
        <w:spacing w:line="432" w:lineRule="atLeast"/>
        <w:rPr>
          <w:rFonts w:ascii="Times New Roman" w:eastAsia="標楷體" w:hAnsi="Times New Roman" w:cs="Times New Roman"/>
          <w:color w:val="000000"/>
          <w:kern w:val="0"/>
          <w:sz w:val="27"/>
          <w:szCs w:val="27"/>
        </w:rPr>
      </w:pPr>
      <w:r w:rsidRPr="00D7218F">
        <w:rPr>
          <w:rFonts w:ascii="Times New Roman" w:eastAsia="標楷體" w:hAnsi="Times New Roman" w:cs="Times New Roman"/>
          <w:color w:val="000000"/>
          <w:kern w:val="0"/>
          <w:sz w:val="27"/>
          <w:szCs w:val="27"/>
        </w:rPr>
        <w:t>外國學生繳交</w:t>
      </w:r>
      <w:r w:rsidR="009E248F" w:rsidRPr="00D7218F">
        <w:rPr>
          <w:rFonts w:ascii="Times New Roman" w:eastAsia="標楷體" w:hAnsi="Times New Roman" w:cs="Times New Roman"/>
          <w:color w:val="000000"/>
          <w:kern w:val="0"/>
          <w:sz w:val="27"/>
          <w:szCs w:val="27"/>
        </w:rPr>
        <w:t>入</w:t>
      </w:r>
      <w:r w:rsidRPr="00D7218F">
        <w:rPr>
          <w:rFonts w:ascii="Times New Roman" w:eastAsia="標楷體" w:hAnsi="Times New Roman" w:cs="Times New Roman"/>
          <w:color w:val="000000"/>
          <w:kern w:val="0"/>
          <w:sz w:val="27"/>
          <w:szCs w:val="27"/>
        </w:rPr>
        <w:t>學證明文件有偽造、塗改等違反規定事項</w:t>
      </w:r>
      <w:r w:rsidR="009E248F" w:rsidRPr="00D7218F">
        <w:rPr>
          <w:rFonts w:ascii="Times New Roman" w:eastAsia="標楷體" w:hAnsi="Times New Roman" w:cs="Times New Roman"/>
          <w:color w:val="000000"/>
          <w:kern w:val="0"/>
          <w:sz w:val="27"/>
          <w:szCs w:val="27"/>
        </w:rPr>
        <w:t>，將取</w:t>
      </w:r>
      <w:r w:rsidRPr="00D7218F">
        <w:rPr>
          <w:rFonts w:ascii="Times New Roman" w:eastAsia="標楷體" w:hAnsi="Times New Roman" w:cs="Times New Roman"/>
          <w:color w:val="000000"/>
          <w:kern w:val="0"/>
          <w:sz w:val="27"/>
          <w:szCs w:val="27"/>
        </w:rPr>
        <w:t>銷錄取資格；已註冊入學學</w:t>
      </w:r>
      <w:r w:rsidR="009E248F" w:rsidRPr="00D7218F">
        <w:rPr>
          <w:rFonts w:ascii="Times New Roman" w:eastAsia="標楷體" w:hAnsi="Times New Roman" w:cs="Times New Roman"/>
          <w:color w:val="000000"/>
          <w:kern w:val="0"/>
          <w:sz w:val="27"/>
          <w:szCs w:val="27"/>
        </w:rPr>
        <w:t>生，取消</w:t>
      </w:r>
      <w:r w:rsidRPr="00D7218F">
        <w:rPr>
          <w:rFonts w:ascii="Times New Roman" w:eastAsia="標楷體" w:hAnsi="Times New Roman" w:cs="Times New Roman"/>
          <w:color w:val="000000"/>
          <w:kern w:val="0"/>
          <w:sz w:val="27"/>
          <w:szCs w:val="27"/>
        </w:rPr>
        <w:t>學籍，且不</w:t>
      </w:r>
      <w:r w:rsidR="009E248F" w:rsidRPr="00D7218F">
        <w:rPr>
          <w:rFonts w:ascii="Times New Roman" w:eastAsia="標楷體" w:hAnsi="Times New Roman" w:cs="Times New Roman"/>
          <w:color w:val="000000"/>
          <w:kern w:val="0"/>
          <w:sz w:val="27"/>
          <w:szCs w:val="27"/>
        </w:rPr>
        <w:t>會</w:t>
      </w:r>
      <w:r w:rsidRPr="00D7218F">
        <w:rPr>
          <w:rFonts w:ascii="Times New Roman" w:eastAsia="標楷體" w:hAnsi="Times New Roman" w:cs="Times New Roman"/>
          <w:color w:val="000000"/>
          <w:kern w:val="0"/>
          <w:sz w:val="27"/>
          <w:szCs w:val="27"/>
        </w:rPr>
        <w:t>發給任何相關學業證明；</w:t>
      </w:r>
      <w:r w:rsidR="009E248F" w:rsidRPr="00D7218F">
        <w:rPr>
          <w:rFonts w:ascii="Times New Roman" w:eastAsia="標楷體" w:hAnsi="Times New Roman" w:cs="Times New Roman"/>
          <w:color w:val="000000"/>
          <w:kern w:val="0"/>
          <w:sz w:val="27"/>
          <w:szCs w:val="27"/>
        </w:rPr>
        <w:t>假</w:t>
      </w:r>
      <w:r w:rsidRPr="00D7218F">
        <w:rPr>
          <w:rFonts w:ascii="Times New Roman" w:eastAsia="標楷體" w:hAnsi="Times New Roman" w:cs="Times New Roman"/>
          <w:color w:val="000000"/>
          <w:kern w:val="0"/>
          <w:sz w:val="27"/>
          <w:szCs w:val="27"/>
        </w:rPr>
        <w:t>如畢業後發現偽造文件，</w:t>
      </w:r>
      <w:r w:rsidR="00866891" w:rsidRPr="00D7218F">
        <w:rPr>
          <w:rFonts w:ascii="Times New Roman" w:eastAsia="標楷體" w:hAnsi="Times New Roman" w:cs="Times New Roman"/>
          <w:color w:val="000000"/>
          <w:kern w:val="0"/>
          <w:sz w:val="27"/>
          <w:szCs w:val="27"/>
        </w:rPr>
        <w:t>學校</w:t>
      </w:r>
      <w:r w:rsidRPr="00D7218F">
        <w:rPr>
          <w:rFonts w:ascii="Times New Roman" w:eastAsia="標楷體" w:hAnsi="Times New Roman" w:cs="Times New Roman"/>
          <w:color w:val="000000"/>
          <w:kern w:val="0"/>
          <w:sz w:val="27"/>
          <w:szCs w:val="27"/>
        </w:rPr>
        <w:t>將取消畢業資格並取消</w:t>
      </w:r>
      <w:r w:rsidR="00866891" w:rsidRPr="00D7218F">
        <w:rPr>
          <w:rFonts w:ascii="Times New Roman" w:eastAsia="標楷體" w:hAnsi="Times New Roman" w:cs="Times New Roman"/>
          <w:color w:val="000000"/>
          <w:kern w:val="0"/>
          <w:sz w:val="27"/>
          <w:szCs w:val="27"/>
        </w:rPr>
        <w:t>學位證書。</w:t>
      </w:r>
    </w:p>
    <w:p w:rsidR="00866891" w:rsidRPr="00D7218F" w:rsidRDefault="00E66685" w:rsidP="00866891">
      <w:pPr>
        <w:widowControl/>
        <w:shd w:val="clear" w:color="auto" w:fill="F9FBFB"/>
        <w:spacing w:line="408" w:lineRule="atLeast"/>
        <w:jc w:val="right"/>
        <w:rPr>
          <w:rFonts w:ascii="Times New Roman" w:eastAsia="標楷體" w:hAnsi="Times New Roman" w:cs="Times New Roman"/>
          <w:color w:val="000000"/>
          <w:kern w:val="0"/>
          <w:sz w:val="27"/>
          <w:szCs w:val="27"/>
        </w:rPr>
      </w:pPr>
      <w:hyperlink r:id="rId5" w:history="1">
        <w:r w:rsidR="00866891" w:rsidRPr="00D7218F">
          <w:rPr>
            <w:rFonts w:ascii="Times New Roman" w:eastAsia="標楷體" w:hAnsi="Times New Roman" w:cs="Times New Roman"/>
            <w:color w:val="993399"/>
            <w:kern w:val="0"/>
            <w:sz w:val="27"/>
            <w:szCs w:val="27"/>
          </w:rPr>
          <w:t>第</w:t>
        </w:r>
        <w:r w:rsidR="00866891" w:rsidRPr="00D7218F">
          <w:rPr>
            <w:rFonts w:ascii="Times New Roman" w:eastAsia="標楷體" w:hAnsi="Times New Roman" w:cs="Times New Roman"/>
            <w:color w:val="993399"/>
            <w:kern w:val="0"/>
            <w:sz w:val="27"/>
            <w:szCs w:val="27"/>
          </w:rPr>
          <w:t xml:space="preserve"> 15 </w:t>
        </w:r>
        <w:r w:rsidR="00866891" w:rsidRPr="00D7218F">
          <w:rPr>
            <w:rFonts w:ascii="Times New Roman" w:eastAsia="標楷體" w:hAnsi="Times New Roman" w:cs="Times New Roman"/>
            <w:color w:val="993399"/>
            <w:kern w:val="0"/>
            <w:sz w:val="27"/>
            <w:szCs w:val="27"/>
          </w:rPr>
          <w:t>條</w:t>
        </w:r>
      </w:hyperlink>
    </w:p>
    <w:p w:rsidR="00866891" w:rsidRPr="00D7218F" w:rsidRDefault="00866891" w:rsidP="00866891">
      <w:pPr>
        <w:widowControl/>
        <w:shd w:val="clear" w:color="auto" w:fill="F9FBFB"/>
        <w:spacing w:line="432" w:lineRule="atLeast"/>
        <w:rPr>
          <w:rFonts w:ascii="Times New Roman" w:eastAsia="標楷體" w:hAnsi="Times New Roman" w:cs="Times New Roman"/>
          <w:color w:val="000000"/>
          <w:kern w:val="0"/>
          <w:sz w:val="27"/>
          <w:szCs w:val="27"/>
        </w:rPr>
      </w:pPr>
      <w:r w:rsidRPr="00D7218F">
        <w:rPr>
          <w:rFonts w:ascii="Times New Roman" w:eastAsia="標楷體" w:hAnsi="Times New Roman" w:cs="Times New Roman"/>
          <w:color w:val="000000"/>
          <w:kern w:val="0"/>
          <w:sz w:val="27"/>
          <w:szCs w:val="27"/>
        </w:rPr>
        <w:t>本部為獎勵就讀大專校院</w:t>
      </w:r>
      <w:r w:rsidRPr="00D7218F">
        <w:rPr>
          <w:rFonts w:ascii="Times New Roman" w:eastAsia="標楷體" w:hAnsi="Times New Roman" w:cs="Times New Roman"/>
          <w:b/>
          <w:color w:val="000000"/>
          <w:kern w:val="0"/>
          <w:sz w:val="27"/>
          <w:szCs w:val="27"/>
        </w:rPr>
        <w:t>優秀外國學生</w:t>
      </w:r>
      <w:r w:rsidR="00165528" w:rsidRPr="00D7218F">
        <w:rPr>
          <w:rFonts w:ascii="Times New Roman" w:eastAsia="標楷體" w:hAnsi="Times New Roman" w:cs="Times New Roman"/>
          <w:color w:val="000000"/>
          <w:kern w:val="0"/>
          <w:sz w:val="27"/>
          <w:szCs w:val="27"/>
        </w:rPr>
        <w:t>，</w:t>
      </w:r>
      <w:r w:rsidRPr="00D7218F">
        <w:rPr>
          <w:rFonts w:ascii="Times New Roman" w:eastAsia="標楷體" w:hAnsi="Times New Roman" w:cs="Times New Roman"/>
          <w:color w:val="000000"/>
          <w:kern w:val="0"/>
          <w:sz w:val="27"/>
          <w:szCs w:val="27"/>
        </w:rPr>
        <w:t>設置或補助學校</w:t>
      </w:r>
      <w:r w:rsidRPr="00D7218F">
        <w:rPr>
          <w:rFonts w:ascii="Times New Roman" w:eastAsia="標楷體" w:hAnsi="Times New Roman" w:cs="Times New Roman"/>
          <w:b/>
          <w:color w:val="000000"/>
          <w:kern w:val="0"/>
          <w:sz w:val="27"/>
          <w:szCs w:val="27"/>
        </w:rPr>
        <w:t>設置外國學生獎學金。</w:t>
      </w:r>
      <w:r w:rsidRPr="00D7218F">
        <w:rPr>
          <w:rFonts w:ascii="Times New Roman" w:eastAsia="標楷體" w:hAnsi="Times New Roman" w:cs="Times New Roman"/>
          <w:b/>
          <w:color w:val="000000"/>
          <w:kern w:val="0"/>
          <w:sz w:val="27"/>
          <w:szCs w:val="27"/>
        </w:rPr>
        <w:br/>
      </w:r>
      <w:r w:rsidRPr="00D7218F">
        <w:rPr>
          <w:rFonts w:ascii="Times New Roman" w:eastAsia="標楷體" w:hAnsi="Times New Roman" w:cs="Times New Roman"/>
          <w:color w:val="000000"/>
          <w:kern w:val="0"/>
          <w:sz w:val="27"/>
          <w:szCs w:val="27"/>
        </w:rPr>
        <w:t>大專校院為鼓勵外國學生來臺</w:t>
      </w:r>
      <w:r w:rsidR="00165528" w:rsidRPr="00D7218F">
        <w:rPr>
          <w:rFonts w:ascii="Times New Roman" w:eastAsia="標楷體" w:hAnsi="Times New Roman" w:cs="Times New Roman"/>
          <w:color w:val="000000"/>
          <w:kern w:val="0"/>
          <w:sz w:val="27"/>
          <w:szCs w:val="27"/>
        </w:rPr>
        <w:t>灣讀書，</w:t>
      </w:r>
      <w:r w:rsidR="00A8100E" w:rsidRPr="00D7218F">
        <w:rPr>
          <w:rFonts w:ascii="Times New Roman" w:eastAsia="標楷體" w:hAnsi="Times New Roman" w:cs="Times New Roman"/>
          <w:color w:val="000000"/>
          <w:kern w:val="0"/>
          <w:sz w:val="27"/>
          <w:szCs w:val="27"/>
        </w:rPr>
        <w:t>依規定</w:t>
      </w:r>
      <w:r w:rsidRPr="00D7218F">
        <w:rPr>
          <w:rFonts w:ascii="Times New Roman" w:eastAsia="標楷體" w:hAnsi="Times New Roman" w:cs="Times New Roman"/>
          <w:color w:val="000000"/>
          <w:kern w:val="0"/>
          <w:sz w:val="27"/>
          <w:szCs w:val="27"/>
        </w:rPr>
        <w:t>費</w:t>
      </w:r>
      <w:r w:rsidRPr="00D7218F">
        <w:rPr>
          <w:rFonts w:ascii="Times New Roman" w:eastAsia="標楷體" w:hAnsi="Times New Roman" w:cs="Times New Roman"/>
          <w:b/>
          <w:color w:val="000000"/>
          <w:kern w:val="0"/>
          <w:sz w:val="27"/>
          <w:szCs w:val="27"/>
        </w:rPr>
        <w:t>設置外國學生獎學金、助學金</w:t>
      </w:r>
      <w:r w:rsidR="00A8100E" w:rsidRPr="00D7218F">
        <w:rPr>
          <w:rFonts w:ascii="Times New Roman" w:eastAsia="標楷體" w:hAnsi="Times New Roman" w:cs="Times New Roman"/>
          <w:b/>
          <w:color w:val="000000"/>
          <w:kern w:val="0"/>
          <w:sz w:val="27"/>
          <w:szCs w:val="27"/>
        </w:rPr>
        <w:t>，給予成績優良學生</w:t>
      </w:r>
      <w:r w:rsidRPr="00D7218F">
        <w:rPr>
          <w:rFonts w:ascii="Times New Roman" w:eastAsia="標楷體" w:hAnsi="Times New Roman" w:cs="Times New Roman"/>
          <w:b/>
          <w:color w:val="000000"/>
          <w:kern w:val="0"/>
          <w:sz w:val="27"/>
          <w:szCs w:val="27"/>
        </w:rPr>
        <w:t>。</w:t>
      </w:r>
    </w:p>
    <w:p w:rsidR="00866891" w:rsidRPr="00D7218F" w:rsidRDefault="00E66685" w:rsidP="00866891">
      <w:pPr>
        <w:widowControl/>
        <w:shd w:val="clear" w:color="auto" w:fill="F9FBFB"/>
        <w:spacing w:line="408" w:lineRule="atLeast"/>
        <w:jc w:val="right"/>
        <w:rPr>
          <w:rFonts w:ascii="Times New Roman" w:eastAsia="標楷體" w:hAnsi="Times New Roman" w:cs="Times New Roman"/>
          <w:color w:val="000000"/>
          <w:kern w:val="0"/>
          <w:sz w:val="27"/>
          <w:szCs w:val="27"/>
        </w:rPr>
      </w:pPr>
      <w:hyperlink r:id="rId6" w:history="1">
        <w:r w:rsidR="00866891" w:rsidRPr="00D7218F">
          <w:rPr>
            <w:rFonts w:ascii="Times New Roman" w:eastAsia="標楷體" w:hAnsi="Times New Roman" w:cs="Times New Roman"/>
            <w:color w:val="993399"/>
            <w:kern w:val="0"/>
            <w:sz w:val="27"/>
            <w:szCs w:val="27"/>
          </w:rPr>
          <w:t>第</w:t>
        </w:r>
        <w:r w:rsidR="00866891" w:rsidRPr="00D7218F">
          <w:rPr>
            <w:rFonts w:ascii="Times New Roman" w:eastAsia="標楷體" w:hAnsi="Times New Roman" w:cs="Times New Roman"/>
            <w:color w:val="993399"/>
            <w:kern w:val="0"/>
            <w:sz w:val="27"/>
            <w:szCs w:val="27"/>
          </w:rPr>
          <w:t xml:space="preserve"> 16 </w:t>
        </w:r>
        <w:r w:rsidR="00866891" w:rsidRPr="00D7218F">
          <w:rPr>
            <w:rFonts w:ascii="Times New Roman" w:eastAsia="標楷體" w:hAnsi="Times New Roman" w:cs="Times New Roman"/>
            <w:color w:val="993399"/>
            <w:kern w:val="0"/>
            <w:sz w:val="27"/>
            <w:szCs w:val="27"/>
          </w:rPr>
          <w:t>條</w:t>
        </w:r>
      </w:hyperlink>
    </w:p>
    <w:p w:rsidR="00866891" w:rsidRPr="00D7218F" w:rsidRDefault="00866891" w:rsidP="00866891">
      <w:pPr>
        <w:widowControl/>
        <w:shd w:val="clear" w:color="auto" w:fill="F9FBFB"/>
        <w:spacing w:line="432" w:lineRule="atLeast"/>
        <w:rPr>
          <w:rFonts w:ascii="Times New Roman" w:eastAsia="標楷體" w:hAnsi="Times New Roman" w:cs="Times New Roman"/>
          <w:color w:val="000000"/>
          <w:kern w:val="0"/>
          <w:sz w:val="27"/>
          <w:szCs w:val="27"/>
        </w:rPr>
      </w:pPr>
      <w:r w:rsidRPr="00D7218F">
        <w:rPr>
          <w:rFonts w:ascii="Times New Roman" w:eastAsia="標楷體" w:hAnsi="Times New Roman" w:cs="Times New Roman"/>
          <w:color w:val="000000"/>
          <w:kern w:val="0"/>
          <w:sz w:val="27"/>
          <w:szCs w:val="27"/>
        </w:rPr>
        <w:t>大專校院應指定</w:t>
      </w:r>
      <w:r w:rsidRPr="00D7218F">
        <w:rPr>
          <w:rFonts w:ascii="Times New Roman" w:eastAsia="標楷體" w:hAnsi="Times New Roman" w:cs="Times New Roman"/>
          <w:b/>
          <w:color w:val="000000"/>
          <w:kern w:val="0"/>
          <w:sz w:val="27"/>
          <w:szCs w:val="27"/>
        </w:rPr>
        <w:t>專責單位</w:t>
      </w:r>
      <w:r w:rsidRPr="00D7218F">
        <w:rPr>
          <w:rFonts w:ascii="Times New Roman" w:eastAsia="標楷體" w:hAnsi="Times New Roman" w:cs="Times New Roman"/>
          <w:color w:val="000000"/>
          <w:kern w:val="0"/>
          <w:sz w:val="27"/>
          <w:szCs w:val="27"/>
        </w:rPr>
        <w:t>或</w:t>
      </w:r>
      <w:r w:rsidRPr="00D7218F">
        <w:rPr>
          <w:rFonts w:ascii="Times New Roman" w:eastAsia="標楷體" w:hAnsi="Times New Roman" w:cs="Times New Roman"/>
          <w:b/>
          <w:color w:val="000000"/>
          <w:kern w:val="0"/>
          <w:sz w:val="27"/>
          <w:szCs w:val="27"/>
        </w:rPr>
        <w:t>人員負責辦理外國學生就學申請、輔導、聯繫等事項</w:t>
      </w:r>
      <w:r w:rsidRPr="00D7218F">
        <w:rPr>
          <w:rFonts w:ascii="Times New Roman" w:eastAsia="標楷體" w:hAnsi="Times New Roman" w:cs="Times New Roman"/>
          <w:color w:val="000000"/>
          <w:kern w:val="0"/>
          <w:sz w:val="27"/>
          <w:szCs w:val="27"/>
        </w:rPr>
        <w:t>，並加強安排住宿家</w:t>
      </w:r>
      <w:r w:rsidR="00A8100E" w:rsidRPr="00D7218F">
        <w:rPr>
          <w:rFonts w:ascii="Times New Roman" w:eastAsia="標楷體" w:hAnsi="Times New Roman" w:cs="Times New Roman"/>
          <w:color w:val="000000"/>
          <w:kern w:val="0"/>
          <w:sz w:val="27"/>
          <w:szCs w:val="27"/>
        </w:rPr>
        <w:t>庭及輔導外國學生學習我國語言</w:t>
      </w:r>
      <w:r w:rsidR="003D39C0" w:rsidRPr="00D7218F">
        <w:rPr>
          <w:rFonts w:ascii="Times New Roman" w:eastAsia="標楷體" w:hAnsi="Times New Roman" w:cs="Times New Roman"/>
          <w:color w:val="000000"/>
          <w:kern w:val="0"/>
          <w:sz w:val="27"/>
          <w:szCs w:val="27"/>
        </w:rPr>
        <w:t>、文化等，以增進外國學生對我國文化有更深入的理解</w:t>
      </w:r>
      <w:r w:rsidRPr="00D7218F">
        <w:rPr>
          <w:rFonts w:ascii="Times New Roman" w:eastAsia="標楷體" w:hAnsi="Times New Roman" w:cs="Times New Roman"/>
          <w:color w:val="000000"/>
          <w:kern w:val="0"/>
          <w:sz w:val="27"/>
          <w:szCs w:val="27"/>
        </w:rPr>
        <w:t>。</w:t>
      </w:r>
    </w:p>
    <w:p w:rsidR="00866891" w:rsidRPr="00D7218F" w:rsidRDefault="00E66685" w:rsidP="00866891">
      <w:pPr>
        <w:widowControl/>
        <w:shd w:val="clear" w:color="auto" w:fill="F9FBFB"/>
        <w:spacing w:line="408" w:lineRule="atLeast"/>
        <w:jc w:val="right"/>
        <w:rPr>
          <w:rFonts w:ascii="Times New Roman" w:eastAsia="標楷體" w:hAnsi="Times New Roman" w:cs="Times New Roman"/>
          <w:color w:val="000000"/>
          <w:kern w:val="0"/>
          <w:sz w:val="27"/>
          <w:szCs w:val="27"/>
        </w:rPr>
      </w:pPr>
      <w:hyperlink r:id="rId7" w:history="1">
        <w:r w:rsidR="00866891" w:rsidRPr="00D7218F">
          <w:rPr>
            <w:rFonts w:ascii="Times New Roman" w:eastAsia="標楷體" w:hAnsi="Times New Roman" w:cs="Times New Roman"/>
            <w:color w:val="993399"/>
            <w:kern w:val="0"/>
            <w:sz w:val="27"/>
            <w:szCs w:val="27"/>
          </w:rPr>
          <w:t>第</w:t>
        </w:r>
        <w:r w:rsidR="00866891" w:rsidRPr="00D7218F">
          <w:rPr>
            <w:rFonts w:ascii="Times New Roman" w:eastAsia="標楷體" w:hAnsi="Times New Roman" w:cs="Times New Roman"/>
            <w:color w:val="993399"/>
            <w:kern w:val="0"/>
            <w:sz w:val="27"/>
            <w:szCs w:val="27"/>
          </w:rPr>
          <w:t xml:space="preserve"> 23 </w:t>
        </w:r>
        <w:r w:rsidR="00866891" w:rsidRPr="00D7218F">
          <w:rPr>
            <w:rFonts w:ascii="Times New Roman" w:eastAsia="標楷體" w:hAnsi="Times New Roman" w:cs="Times New Roman"/>
            <w:color w:val="993399"/>
            <w:kern w:val="0"/>
            <w:sz w:val="27"/>
            <w:szCs w:val="27"/>
          </w:rPr>
          <w:t>條</w:t>
        </w:r>
      </w:hyperlink>
    </w:p>
    <w:p w:rsidR="00866891" w:rsidRPr="00D7218F" w:rsidRDefault="00A8100E" w:rsidP="00E66685">
      <w:pPr>
        <w:widowControl/>
        <w:shd w:val="clear" w:color="auto" w:fill="F9FBFB"/>
        <w:spacing w:line="432" w:lineRule="atLeast"/>
        <w:rPr>
          <w:rFonts w:ascii="Times New Roman" w:eastAsia="標楷體" w:hAnsi="Times New Roman" w:cs="Times New Roman"/>
          <w:color w:val="000000"/>
          <w:kern w:val="0"/>
          <w:sz w:val="27"/>
          <w:szCs w:val="27"/>
        </w:rPr>
      </w:pPr>
      <w:r w:rsidRPr="00D7218F">
        <w:rPr>
          <w:rFonts w:ascii="Times New Roman" w:eastAsia="標楷體" w:hAnsi="Times New Roman" w:cs="Times New Roman"/>
          <w:color w:val="000000"/>
          <w:kern w:val="0"/>
          <w:sz w:val="27"/>
          <w:szCs w:val="27"/>
        </w:rPr>
        <w:t>外國學生有違反就業服務法之規定，經調查確定</w:t>
      </w:r>
      <w:r w:rsidR="009E248F" w:rsidRPr="00D7218F">
        <w:rPr>
          <w:rFonts w:ascii="Times New Roman" w:eastAsia="標楷體" w:hAnsi="Times New Roman" w:cs="Times New Roman"/>
          <w:color w:val="000000"/>
          <w:kern w:val="0"/>
          <w:sz w:val="27"/>
          <w:szCs w:val="27"/>
        </w:rPr>
        <w:t>學生</w:t>
      </w:r>
      <w:r w:rsidRPr="00D7218F">
        <w:rPr>
          <w:rFonts w:ascii="Times New Roman" w:eastAsia="標楷體" w:hAnsi="Times New Roman" w:cs="Times New Roman"/>
          <w:color w:val="000000"/>
          <w:kern w:val="0"/>
          <w:sz w:val="27"/>
          <w:szCs w:val="27"/>
        </w:rPr>
        <w:t>違</w:t>
      </w:r>
      <w:r w:rsidR="009E248F" w:rsidRPr="00D7218F">
        <w:rPr>
          <w:rFonts w:ascii="Times New Roman" w:eastAsia="標楷體" w:hAnsi="Times New Roman" w:cs="Times New Roman"/>
          <w:color w:val="000000"/>
          <w:kern w:val="0"/>
          <w:sz w:val="27"/>
          <w:szCs w:val="27"/>
        </w:rPr>
        <w:t>反規定</w:t>
      </w:r>
      <w:r w:rsidR="00866891" w:rsidRPr="00D7218F">
        <w:rPr>
          <w:rFonts w:ascii="Times New Roman" w:eastAsia="標楷體" w:hAnsi="Times New Roman" w:cs="Times New Roman"/>
          <w:color w:val="000000"/>
          <w:kern w:val="0"/>
          <w:sz w:val="27"/>
          <w:szCs w:val="27"/>
        </w:rPr>
        <w:t>，學校</w:t>
      </w:r>
      <w:r w:rsidRPr="00D7218F">
        <w:rPr>
          <w:rFonts w:ascii="Times New Roman" w:eastAsia="標楷體" w:hAnsi="Times New Roman" w:cs="Times New Roman"/>
          <w:color w:val="000000"/>
          <w:kern w:val="0"/>
          <w:sz w:val="27"/>
          <w:szCs w:val="27"/>
        </w:rPr>
        <w:t>將</w:t>
      </w:r>
      <w:r w:rsidR="00866891" w:rsidRPr="00D7218F">
        <w:rPr>
          <w:rFonts w:ascii="Times New Roman" w:eastAsia="標楷體" w:hAnsi="Times New Roman" w:cs="Times New Roman"/>
          <w:color w:val="000000"/>
          <w:kern w:val="0"/>
          <w:sz w:val="27"/>
          <w:szCs w:val="27"/>
        </w:rPr>
        <w:t>依規定處理。</w:t>
      </w:r>
    </w:p>
    <w:p w:rsidR="00866891" w:rsidRPr="00D7218F" w:rsidRDefault="00E66685" w:rsidP="00866891">
      <w:pPr>
        <w:widowControl/>
        <w:shd w:val="clear" w:color="auto" w:fill="F9FBFB"/>
        <w:spacing w:line="408" w:lineRule="atLeast"/>
        <w:jc w:val="right"/>
        <w:rPr>
          <w:rFonts w:ascii="Times New Roman" w:eastAsia="標楷體" w:hAnsi="Times New Roman" w:cs="Times New Roman"/>
          <w:color w:val="000000"/>
          <w:kern w:val="0"/>
          <w:sz w:val="27"/>
          <w:szCs w:val="27"/>
        </w:rPr>
      </w:pPr>
      <w:hyperlink r:id="rId8" w:history="1">
        <w:r w:rsidR="00866891" w:rsidRPr="00D7218F">
          <w:rPr>
            <w:rFonts w:ascii="Times New Roman" w:eastAsia="標楷體" w:hAnsi="Times New Roman" w:cs="Times New Roman"/>
            <w:color w:val="993399"/>
            <w:kern w:val="0"/>
            <w:sz w:val="27"/>
            <w:szCs w:val="27"/>
          </w:rPr>
          <w:t>第</w:t>
        </w:r>
        <w:r w:rsidR="00866891" w:rsidRPr="00D7218F">
          <w:rPr>
            <w:rFonts w:ascii="Times New Roman" w:eastAsia="標楷體" w:hAnsi="Times New Roman" w:cs="Times New Roman"/>
            <w:color w:val="993399"/>
            <w:kern w:val="0"/>
            <w:sz w:val="27"/>
            <w:szCs w:val="27"/>
          </w:rPr>
          <w:t xml:space="preserve"> 24 </w:t>
        </w:r>
        <w:r w:rsidR="00866891" w:rsidRPr="00D7218F">
          <w:rPr>
            <w:rFonts w:ascii="Times New Roman" w:eastAsia="標楷體" w:hAnsi="Times New Roman" w:cs="Times New Roman"/>
            <w:color w:val="993399"/>
            <w:kern w:val="0"/>
            <w:sz w:val="27"/>
            <w:szCs w:val="27"/>
          </w:rPr>
          <w:t>條</w:t>
        </w:r>
      </w:hyperlink>
    </w:p>
    <w:p w:rsidR="002F73CA" w:rsidRPr="00EC5211" w:rsidRDefault="003D39C0" w:rsidP="00E66685">
      <w:pPr>
        <w:widowControl/>
        <w:shd w:val="clear" w:color="auto" w:fill="F9FBFB"/>
        <w:spacing w:line="432" w:lineRule="atLeast"/>
        <w:rPr>
          <w:rFonts w:ascii="標楷體" w:eastAsia="標楷體" w:hAnsi="標楷體"/>
        </w:rPr>
      </w:pPr>
      <w:r w:rsidRPr="00D7218F">
        <w:rPr>
          <w:rFonts w:ascii="Times New Roman" w:eastAsia="標楷體" w:hAnsi="Times New Roman" w:cs="Times New Roman"/>
          <w:color w:val="000000"/>
          <w:kern w:val="0"/>
          <w:sz w:val="27"/>
          <w:szCs w:val="27"/>
        </w:rPr>
        <w:t>外國學生有休學、退學或變更、喪失學生身分等事情發生</w:t>
      </w:r>
      <w:r w:rsidR="00A8100E" w:rsidRPr="00D7218F">
        <w:rPr>
          <w:rFonts w:ascii="Times New Roman" w:eastAsia="標楷體" w:hAnsi="Times New Roman" w:cs="Times New Roman"/>
          <w:color w:val="000000"/>
          <w:kern w:val="0"/>
          <w:sz w:val="27"/>
          <w:szCs w:val="27"/>
        </w:rPr>
        <w:t>，學校將通知外交部領事事務局及學校所在地的內政部移民署各服務站以及通知</w:t>
      </w:r>
      <w:r w:rsidR="009E248F" w:rsidRPr="00D7218F">
        <w:rPr>
          <w:rFonts w:ascii="Times New Roman" w:eastAsia="標楷體" w:hAnsi="Times New Roman" w:cs="Times New Roman"/>
          <w:color w:val="000000"/>
          <w:kern w:val="0"/>
          <w:sz w:val="27"/>
          <w:szCs w:val="27"/>
        </w:rPr>
        <w:t>教育部</w:t>
      </w:r>
      <w:r w:rsidR="00866891" w:rsidRPr="00D7218F">
        <w:rPr>
          <w:rFonts w:ascii="Times New Roman" w:eastAsia="標楷體" w:hAnsi="Times New Roman" w:cs="Times New Roman"/>
          <w:color w:val="000000"/>
          <w:kern w:val="0"/>
          <w:sz w:val="27"/>
          <w:szCs w:val="27"/>
        </w:rPr>
        <w:t>。</w:t>
      </w:r>
      <w:bookmarkStart w:id="0" w:name="_GoBack"/>
      <w:bookmarkEnd w:id="0"/>
    </w:p>
    <w:sectPr w:rsidR="002F73CA" w:rsidRPr="00EC521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91"/>
    <w:rsid w:val="00165528"/>
    <w:rsid w:val="003D39C0"/>
    <w:rsid w:val="0045732F"/>
    <w:rsid w:val="0048142B"/>
    <w:rsid w:val="004A1394"/>
    <w:rsid w:val="00866891"/>
    <w:rsid w:val="009E248F"/>
    <w:rsid w:val="00A36EFB"/>
    <w:rsid w:val="00A8100E"/>
    <w:rsid w:val="00D7218F"/>
    <w:rsid w:val="00E66685"/>
    <w:rsid w:val="00EC5211"/>
    <w:rsid w:val="00F869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D38E2-9B16-48C3-A550-21B04B4A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89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68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Single.aspx?pcode=H0110001&amp;flno=24" TargetMode="External"/><Relationship Id="rId3" Type="http://schemas.openxmlformats.org/officeDocument/2006/relationships/webSettings" Target="webSettings.xml"/><Relationship Id="rId7" Type="http://schemas.openxmlformats.org/officeDocument/2006/relationships/hyperlink" Target="https://law.moj.gov.tw/LawClass/LawSingle.aspx?pcode=H0110001&amp;flno=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w.moj.gov.tw/LawClass/LawSingle.aspx?pcode=H0110001&amp;flno=16" TargetMode="External"/><Relationship Id="rId5" Type="http://schemas.openxmlformats.org/officeDocument/2006/relationships/hyperlink" Target="https://law.moj.gov.tw/LawClass/LawSingle.aspx?pcode=H0110001&amp;flno=15" TargetMode="External"/><Relationship Id="rId10" Type="http://schemas.openxmlformats.org/officeDocument/2006/relationships/theme" Target="theme/theme1.xml"/><Relationship Id="rId4" Type="http://schemas.openxmlformats.org/officeDocument/2006/relationships/hyperlink" Target="https://law.moj.gov.tw/LawClass/LawSingle.aspx?pcode=H0110001&amp;flno=7-1" TargetMode="Externa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工程學院機械與電腦輔助工程系</dc:creator>
  <cp:lastModifiedBy>acer</cp:lastModifiedBy>
  <cp:revision>11</cp:revision>
  <dcterms:created xsi:type="dcterms:W3CDTF">2019-09-27T02:03:00Z</dcterms:created>
  <dcterms:modified xsi:type="dcterms:W3CDTF">2019-10-16T05:57:00Z</dcterms:modified>
</cp:coreProperties>
</file>